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F9" w:rsidRPr="00AC6620" w:rsidRDefault="00C57D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C57DF9" w:rsidRPr="00AC6620" w:rsidRDefault="00C57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7DF9" w:rsidRPr="00AC6620" w:rsidRDefault="00C57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ПИСЬМО</w:t>
      </w:r>
    </w:p>
    <w:p w:rsidR="00C57DF9" w:rsidRPr="00AC6620" w:rsidRDefault="00C57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от 25 декабря 2023 г. N 21-06-06/125800</w:t>
      </w:r>
    </w:p>
    <w:p w:rsidR="00C57DF9" w:rsidRPr="00AC6620" w:rsidRDefault="00C57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DF9" w:rsidRPr="00AC6620" w:rsidRDefault="00C5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статьей 78.5</w:t>
        </w:r>
      </w:hyperlink>
      <w:r w:rsidRPr="00AC662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отбор получателей субсидий, предоставляемых юридическим лицам, индивидуальным предпринимателям, физическим лицам - производителям товаров, работ, услуг (далее - субсидии), осуществляется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В отношении субсидий, предоставляемых из бюджетов субъектов Российской Федерации (местных бюджетов) в рамках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из федерального бюджета, данная статья вступает в силу с 1 января 2024 года.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В отношении субсидий, предоставляемых из бюджетов субъектов Российской Федерации (местных бюджетов) за счет собственных средств без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из федерального бюджета, данная статья вступает в силу с 1 января 2025 года. Вместе с тем технических ограничений по использованию функциональности системы "Электронный бюджет" с 1 января 2024 года при предоставлении субсидий без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из федерального бюджета нет.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Процесс предоставления субсидий с использованием системы "Электронный бюджет" предусматривает 2 последовательно осуществляемых этапа: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формирование реестра субсидий с предварительным формированием справочника результатов предоставления субсидий (перечень полномочий для формирования реестра субсидий представлен в </w:t>
      </w:r>
      <w:hyperlink w:anchor="P38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AC6620">
        <w:rPr>
          <w:rFonts w:ascii="Times New Roman" w:hAnsi="Times New Roman" w:cs="Times New Roman"/>
          <w:sz w:val="28"/>
          <w:szCs w:val="28"/>
        </w:rPr>
        <w:t xml:space="preserve"> к настоящему письму);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проведение отборов получателей субсидий в случае наличия требований конкурентного отбора (конкурс, запрос предложений) с использованием Портала предоставления мер финансовой государственной поддержки (</w:t>
      </w:r>
      <w:hyperlink r:id="rId5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https://promote.budget.gov.ru/</w:t>
        </w:r>
      </w:hyperlink>
      <w:r w:rsidRPr="00AC6620">
        <w:rPr>
          <w:rFonts w:ascii="Times New Roman" w:hAnsi="Times New Roman" w:cs="Times New Roman"/>
          <w:sz w:val="28"/>
          <w:szCs w:val="28"/>
        </w:rPr>
        <w:t xml:space="preserve">) (далее - Портал) (перечень полномочий для формирования реестра субсидий представлен в </w:t>
      </w:r>
      <w:hyperlink w:anchor="P79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AC6620">
        <w:rPr>
          <w:rFonts w:ascii="Times New Roman" w:hAnsi="Times New Roman" w:cs="Times New Roman"/>
          <w:sz w:val="28"/>
          <w:szCs w:val="28"/>
        </w:rPr>
        <w:t xml:space="preserve"> к настоящему письму).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Для использования обозначенной функциональности системы "Электронный бюджет" требуется поддержание в актуальном состоянии в системе "Электронный бюджет" информации о сводной бюджетной росписи, лимитах бюджетных обязательств, принятых бюджетных обязательствах, кассовом исполнении, кодах бюджетной классификации по расходам бюджетов, формируемой в соответствии с </w:t>
      </w:r>
      <w:hyperlink r:id="rId6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C6620">
        <w:rPr>
          <w:rFonts w:ascii="Times New Roman" w:hAnsi="Times New Roman" w:cs="Times New Roman"/>
          <w:sz w:val="28"/>
          <w:szCs w:val="28"/>
        </w:rPr>
        <w:t xml:space="preserve"> Минфина России от 28 декабря 2016 г. N 243н "О составе и порядке размещения и предоставления информации на едином портале бюджетной системы Российской Федерации".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Просим своевременно актуализировать информацию.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Функциональность предоставления субсидий из бюджетов субъектов </w:t>
      </w:r>
      <w:r w:rsidRPr="00AC662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будет доступна с 17 января 2024 года.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Функциональность предоставления субсидий из бюджетов муниципальных образований будет доступна с 17 января 2024 года.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Обучение пользователей (субъектов Российской Федерации и муниципальных образований), организующих процесс предоставления субсидий, в формате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будет проводиться 18 и 19 января 2024 года в 09:00 по московскому времени.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Запись на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открыта с 25 декабря 2023 года на официальном сайте Минфина России по адресу "Информационные системы/Электронный бюджет (кнопка "зарегистрироваться на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>")" (</w:t>
      </w:r>
      <w:hyperlink r:id="rId7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https://minfin.gov.ru/ru/ismf/electronic_budget/</w:t>
        </w:r>
      </w:hyperlink>
      <w:r w:rsidRPr="00AC6620">
        <w:rPr>
          <w:rFonts w:ascii="Times New Roman" w:hAnsi="Times New Roman" w:cs="Times New Roman"/>
          <w:sz w:val="28"/>
          <w:szCs w:val="28"/>
        </w:rPr>
        <w:t>).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Отдельное обучение в формате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по работе с Порталом потенциальных участников отбора проводиться не будет. Потенциальные участники отбора в настоящее время могут ознакомиться с работой на Портале, изучив инструкции, включая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>, расположенные в разделе "Техническая поддержка/Инструкции" (</w:t>
      </w:r>
      <w:hyperlink r:id="rId8">
        <w:r w:rsidRPr="00AC6620">
          <w:rPr>
            <w:rFonts w:ascii="Times New Roman" w:hAnsi="Times New Roman" w:cs="Times New Roman"/>
            <w:color w:val="0000FF"/>
            <w:sz w:val="28"/>
            <w:szCs w:val="28"/>
          </w:rPr>
          <w:t>https://promote.budget.gov.ru/support-center/instructions</w:t>
        </w:r>
      </w:hyperlink>
      <w:r w:rsidRPr="00AC6620">
        <w:rPr>
          <w:rFonts w:ascii="Times New Roman" w:hAnsi="Times New Roman" w:cs="Times New Roman"/>
          <w:sz w:val="28"/>
          <w:szCs w:val="28"/>
        </w:rPr>
        <w:t>), а также ответы на часто задаваемые вопросы.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Условием доступа на Портал для участников отбора получателей субсидий и участия в отборах является наличие подтвержденной учетной записи на Едином портале государственных (муниципальных) услуг (далее - Портал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), прикрепление профиля физического лица на Портале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к юридическому лицу (индивидуальному предпринимателю), от имени которых планируется подача заявки, а также наличие усиленной квалифицированной электронной подписи и доверенности (в случае делегирования полномочия подписания заявки от руководителя иному лицу). В случае если правилами предоставления субсидий предусматривается предоставление субсидии физическому лицу, для участия в отборе достаточно наличие подтвержденной учетной записи на Портале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и простой электронной подписи.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Подача заявок на бумажном носителе не предусматривается.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Доступ организаторов отбора на Портал также требует наличие подтвержденной учетной записи на Портале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, прикрепление профиля физического лица-сотрудника на Портале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к юридическому лицу - организатору отбора (главному распорядителю бюджетных средств), наличие усиленной квалифицированной электронной подписи лица для подписания объявлений об отборе и протоколов, а также наличие полномочий, приведенных в приложениях к настоящему письму.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Условием доступа к экспертизе заявок на Портале для экспертов является наличие подтвержденной учетной записи на Портале </w:t>
      </w:r>
      <w:proofErr w:type="spellStart"/>
      <w:r w:rsidRPr="00AC66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>, а также наличие усиленной квалифицированной электронной подписи (в случае если требованиями объявления об отборе организатором отбора установлено применение усиленной квалифицированной электронной подписи).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 xml:space="preserve">Просим заблаговременно провести организационные мероприятия по </w:t>
      </w:r>
      <w:r w:rsidRPr="00AC6620">
        <w:rPr>
          <w:rFonts w:ascii="Times New Roman" w:hAnsi="Times New Roman" w:cs="Times New Roman"/>
          <w:sz w:val="28"/>
          <w:szCs w:val="28"/>
        </w:rPr>
        <w:lastRenderedPageBreak/>
        <w:t>определению ответственных лиц для работы в системе "Электронный бюджет" и получению ими необходимых полномочий.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При возникновении технических вопросов по работе с Порталом после открытия доступа к нему следует обращаться в Техническую поддержку по телефону 8 (800) 700-27-31 или направить электронное обращение, приложив скриншоты и иные материалы через раздел "Техническая поддержка" Портала.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При возникновении технических вопросов в процессе формирования в системе "Электронный бюджет" реестра субсидий после открытия доступа к нему следует обращаться в Техническую поддержку по телефону 8 (800) 350-02-18 или направить электронное обращение, приложив скриншоты и иные материалы, через раздел "Техническая поддержка".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Контактное лицо для уточнения организационных вопросов порядка использования функциональности системы "Электронный бюджет", нетехнического характера: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620">
        <w:rPr>
          <w:rFonts w:ascii="Times New Roman" w:hAnsi="Times New Roman" w:cs="Times New Roman"/>
          <w:sz w:val="28"/>
          <w:szCs w:val="28"/>
        </w:rPr>
        <w:t>Рацина</w:t>
      </w:r>
      <w:proofErr w:type="spellEnd"/>
      <w:r w:rsidRPr="00AC6620">
        <w:rPr>
          <w:rFonts w:ascii="Times New Roman" w:hAnsi="Times New Roman" w:cs="Times New Roman"/>
          <w:sz w:val="28"/>
          <w:szCs w:val="28"/>
        </w:rPr>
        <w:t xml:space="preserve"> И.М. - начальник отдела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Минфина России, адрес электронной почты Irina.Ratcina@minfin.gov.ru.</w:t>
      </w:r>
    </w:p>
    <w:p w:rsidR="00C57DF9" w:rsidRPr="00AC6620" w:rsidRDefault="00C5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Просим довести указанную информацию до сведения муниципальных образований, находящихся на территории соответствующих субъектов Российской Федерации.</w:t>
      </w:r>
    </w:p>
    <w:p w:rsidR="00C57DF9" w:rsidRPr="00AC6620" w:rsidRDefault="00C5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DF9" w:rsidRPr="00AC6620" w:rsidRDefault="00C57D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6620">
        <w:rPr>
          <w:rFonts w:ascii="Times New Roman" w:hAnsi="Times New Roman" w:cs="Times New Roman"/>
          <w:sz w:val="28"/>
          <w:szCs w:val="28"/>
        </w:rPr>
        <w:t>Л.В.ГОРНИН</w:t>
      </w: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AC6620" w:rsidRDefault="00AC6620">
      <w:pPr>
        <w:pStyle w:val="ConsPlusNormal"/>
        <w:jc w:val="both"/>
      </w:pPr>
    </w:p>
    <w:p w:rsidR="00C57DF9" w:rsidRDefault="00C57DF9">
      <w:pPr>
        <w:pStyle w:val="ConsPlusNormal"/>
        <w:jc w:val="right"/>
        <w:outlineLvl w:val="0"/>
      </w:pPr>
      <w:r>
        <w:t>Приложение N 1</w:t>
      </w: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Title"/>
        <w:jc w:val="center"/>
      </w:pPr>
      <w:bookmarkStart w:id="0" w:name="P38"/>
      <w:bookmarkEnd w:id="0"/>
      <w:r>
        <w:t>ПЕРЕЧЕНЬ</w:t>
      </w:r>
    </w:p>
    <w:p w:rsidR="00C57DF9" w:rsidRDefault="00C57DF9">
      <w:pPr>
        <w:pStyle w:val="ConsPlusTitle"/>
        <w:jc w:val="center"/>
      </w:pPr>
      <w:r>
        <w:t>ПОЛНОМОЧИЙ В ГОСУДАРСТВЕННОЙ ИНТЕГРИРОВАННОЙ ИНФОРМАЦИОННОЙ</w:t>
      </w:r>
    </w:p>
    <w:p w:rsidR="00C57DF9" w:rsidRDefault="00C57DF9">
      <w:pPr>
        <w:pStyle w:val="ConsPlusTitle"/>
        <w:jc w:val="center"/>
      </w:pPr>
      <w:r>
        <w:t>СИСТЕМЕ УПРАВЛЕНИЯ ОБЩЕСТВЕННЫМИ ФИНАНСАМИ "ЭЛЕКТРОННЫЙ</w:t>
      </w:r>
    </w:p>
    <w:p w:rsidR="00C57DF9" w:rsidRDefault="00C57DF9">
      <w:pPr>
        <w:pStyle w:val="ConsPlusTitle"/>
        <w:jc w:val="center"/>
      </w:pPr>
      <w:r>
        <w:t>БЮДЖЕТ", ИСПОЛЬЗУЕМЫХ ДЛЯ ФОРМИРОВАНИЯ И ВЕДЕНИЯ РЕЕСТРА</w:t>
      </w:r>
    </w:p>
    <w:p w:rsidR="00C57DF9" w:rsidRDefault="00C57DF9">
      <w:pPr>
        <w:pStyle w:val="ConsPlusTitle"/>
        <w:jc w:val="center"/>
      </w:pPr>
      <w:r>
        <w:t>СУБСИДИЙ, ПРЕДОСТАВЛЯЕМЫХ ЮРИДИЧЕСКИМ ЛИЦАМ, ИНДИВИДУАЛЬНЫМ</w:t>
      </w:r>
    </w:p>
    <w:p w:rsidR="00C57DF9" w:rsidRDefault="00C57DF9">
      <w:pPr>
        <w:pStyle w:val="ConsPlusTitle"/>
        <w:jc w:val="center"/>
      </w:pPr>
      <w:r>
        <w:t>ПРЕДПРИНИМАТЕЛЯМ, ФИЗИЧЕСКИМ ЛИЦАМ - ПРОИЗВОДИТЕЛЯМ</w:t>
      </w:r>
    </w:p>
    <w:p w:rsidR="00C57DF9" w:rsidRDefault="00C57DF9">
      <w:pPr>
        <w:pStyle w:val="ConsPlusTitle"/>
        <w:jc w:val="center"/>
      </w:pPr>
      <w:r>
        <w:t>ТОВАРОВ, РАБОТ, УСЛУГ</w:t>
      </w: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sectPr w:rsidR="00C57DF9" w:rsidSect="00AC6620">
          <w:pgSz w:w="11906" w:h="16838"/>
          <w:pgMar w:top="567" w:right="850" w:bottom="568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1"/>
        <w:gridCol w:w="1961"/>
        <w:gridCol w:w="1961"/>
        <w:gridCol w:w="1963"/>
        <w:gridCol w:w="3345"/>
      </w:tblGrid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>Полномочия</w:t>
            </w:r>
          </w:p>
        </w:tc>
        <w:tc>
          <w:tcPr>
            <w:tcW w:w="3345" w:type="dxa"/>
          </w:tcPr>
          <w:p w:rsidR="00C57DF9" w:rsidRDefault="00C57DF9">
            <w:pPr>
              <w:pStyle w:val="ConsPlusNormal"/>
              <w:jc w:val="center"/>
            </w:pPr>
            <w:r>
              <w:t>Доступные действия</w:t>
            </w: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(РОИВ)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Формирование, утверждение главным распорядителем средств бюджета субъекта Российской Федерации реестровых записей субсидий в разделе "Меню/Реестр субсидий ЮЛ, ИП, ФЛ"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Ввод данных субсидий ЮЛ (РОИВ Субъект)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Согласование субсидий ЮЛ (РОИВ Субъект)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Утверждение субсидий ЮЛ (РОИВ Субъект)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Просмотр субсидий ЮЛ (РОИВ Субъект)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Утверждение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(ФО субъекта)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Согласование финансовым органом субъекта Российской Федерации реестровых записей субсидий, предоставляемых из бюджета субъекта Российской Федерации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Ввод данных субсидий ЮЛ (ФО Субъект)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Согласование субсидий ЮЛ (ФО Субъект)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Утверждение субсидий ЮЛ (ФО Субъект)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Просмотр субсидий ЮЛ (ФО Субъект)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Формирование сведений о предоставлении из бюджета муниципального образования субсидии,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(ОМС)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Формирование, утверждение главным распорядителем средств бюджета муниципального образования реестровых записей субсидий в разделе "Меню/Реестр субсидий ЮЛ, ИП, ФЛ"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Ввод данных субсидий ЮЛ (ОМС МО)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Согласование субсидий ЮЛ (ОМС МО)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Утверждение субсидий ЮЛ (ОМС МО)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Просмотр субсидий ЮЛ (ОМС МО)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Утверждение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(ФО муниципального образования)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Согласование финансовым органом муниципального образования реестровых записей субсидий, предоставляемых из бюджета муниципального образования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 xml:space="preserve">Ввод данных </w:t>
            </w:r>
            <w:r>
              <w:lastRenderedPageBreak/>
              <w:t>субсидий ЮЛ (ФО МО)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 xml:space="preserve">Согласование </w:t>
            </w:r>
            <w:r>
              <w:lastRenderedPageBreak/>
              <w:t>субсидий ЮЛ (ФО МО)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 xml:space="preserve">Утверждение </w:t>
            </w:r>
            <w:r>
              <w:lastRenderedPageBreak/>
              <w:t>субсидий ЮЛ (ФО МО)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 xml:space="preserve">Просмотр </w:t>
            </w:r>
            <w:r>
              <w:lastRenderedPageBreak/>
              <w:t>субсидий ЮЛ (ФО МО)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</w:tbl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  <w:bookmarkStart w:id="1" w:name="_GoBack"/>
      <w:bookmarkEnd w:id="1"/>
    </w:p>
    <w:p w:rsidR="00C57DF9" w:rsidRDefault="00C57DF9">
      <w:pPr>
        <w:pStyle w:val="ConsPlusNormal"/>
        <w:jc w:val="right"/>
        <w:outlineLvl w:val="0"/>
      </w:pPr>
      <w:r>
        <w:t>Приложение N 2</w:t>
      </w: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Title"/>
        <w:jc w:val="center"/>
      </w:pPr>
      <w:bookmarkStart w:id="2" w:name="P79"/>
      <w:bookmarkEnd w:id="2"/>
      <w:r>
        <w:t>ПЕРЕЧЕНЬ</w:t>
      </w:r>
    </w:p>
    <w:p w:rsidR="00C57DF9" w:rsidRDefault="00C57DF9">
      <w:pPr>
        <w:pStyle w:val="ConsPlusTitle"/>
        <w:jc w:val="center"/>
      </w:pPr>
      <w:r>
        <w:t>ПОЛНОМОЧИЙ В ГОСУДАРСТВЕННОЙ ИНТЕГРИРОВАННОЙ ИНФОРМАЦИОННОЙ</w:t>
      </w:r>
    </w:p>
    <w:p w:rsidR="00C57DF9" w:rsidRDefault="00C57DF9">
      <w:pPr>
        <w:pStyle w:val="ConsPlusTitle"/>
        <w:jc w:val="center"/>
      </w:pPr>
      <w:r>
        <w:t>СИСТЕМЕ УПРАВЛЕНИЯ ОБЩЕСТВЕННЫМИ ФИНАНСАМИ "ЭЛЕКТРОННЫЙ</w:t>
      </w:r>
    </w:p>
    <w:p w:rsidR="00C57DF9" w:rsidRDefault="00C57DF9">
      <w:pPr>
        <w:pStyle w:val="ConsPlusTitle"/>
        <w:jc w:val="center"/>
      </w:pPr>
      <w:r>
        <w:t>БЮДЖЕТ", ИСПОЛЬЗУЕМЫХ ДЛЯ ПРОВЕДЕНИЯ ОТБОРОВ ПОЛУЧАТЕЛЕЙ</w:t>
      </w:r>
    </w:p>
    <w:p w:rsidR="00C57DF9" w:rsidRDefault="00C57DF9">
      <w:pPr>
        <w:pStyle w:val="ConsPlusTitle"/>
        <w:jc w:val="center"/>
      </w:pPr>
      <w:r>
        <w:t>СУБСИДИЙ, ПРЕДОСТАВЛЯЕМЫХ ЮРИДИЧЕСКИМ ЛИЦАМ, ИНДИВИДУАЛЬНЫМ</w:t>
      </w:r>
    </w:p>
    <w:p w:rsidR="00C57DF9" w:rsidRDefault="00C57DF9">
      <w:pPr>
        <w:pStyle w:val="ConsPlusTitle"/>
        <w:jc w:val="center"/>
      </w:pPr>
      <w:r>
        <w:t>ПРЕДПРИНИМАТЕЛЯМ, ФИЗИЧЕСКИМ ЛИЦАМ - ПРОИЗВОДИТЕЛЯМ ТОВАРОВ,</w:t>
      </w:r>
    </w:p>
    <w:p w:rsidR="00C57DF9" w:rsidRDefault="00C57DF9">
      <w:pPr>
        <w:pStyle w:val="ConsPlusTitle"/>
        <w:jc w:val="center"/>
      </w:pPr>
      <w:r>
        <w:t>РАБОТ, УСЛУГ С ИСПОЛЬЗОВАНИЕМ ПОРТАЛА ПРЕДОСТАВЛЕНИЯ МЕР</w:t>
      </w:r>
    </w:p>
    <w:p w:rsidR="00C57DF9" w:rsidRDefault="00C57DF9">
      <w:pPr>
        <w:pStyle w:val="ConsPlusTitle"/>
        <w:jc w:val="center"/>
      </w:pPr>
      <w:r>
        <w:t>ФИНАНСОВОЙ ГОСУДАРСТВЕННОЙ ПОДДЕРЖКИ</w:t>
      </w:r>
    </w:p>
    <w:p w:rsidR="00C57DF9" w:rsidRDefault="00C57D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1"/>
        <w:gridCol w:w="1961"/>
        <w:gridCol w:w="1961"/>
        <w:gridCol w:w="1963"/>
        <w:gridCol w:w="3345"/>
      </w:tblGrid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Полномочия</w:t>
            </w:r>
          </w:p>
        </w:tc>
        <w:tc>
          <w:tcPr>
            <w:tcW w:w="3345" w:type="dxa"/>
          </w:tcPr>
          <w:p w:rsidR="00C57DF9" w:rsidRDefault="00C57DF9">
            <w:pPr>
              <w:pStyle w:val="ConsPlusNormal"/>
              <w:jc w:val="center"/>
            </w:pPr>
            <w:r>
              <w:t>Доступные действия</w:t>
            </w: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(РОИВ)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Формирование, утверждение и публикация на Портале информации о предоставляемых субсидиях с типом "конкурс", "запрос предложений"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Ввод данных субсидий ЮЛ (РОИВ Субъект)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Согласование субсидий ЮЛ (РОИВ Субъект)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Утверждение субсидий ЮЛ (РОИВ Субъект)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Просмотр субсидий ЮЛ (РОИВ Субъект)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Формирование сведений о предоставлении из бюджета муниципального образования субсидии,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(ОМС)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>Ввод данных субсидий ЮЛ (ОМС МО)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Согласование субсидий ЮЛ (ОМС МО)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Утверждение субсидий ЮЛ (ОМС МО)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Просмотр субсидий ЮЛ (ОМС МО)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(региональные, муниципальные организаторы отборов)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Объявление отбора получателей субсидий (отмена отбора);</w:t>
            </w:r>
          </w:p>
          <w:p w:rsidR="00C57DF9" w:rsidRDefault="00C57DF9">
            <w:pPr>
              <w:pStyle w:val="ConsPlusNormal"/>
              <w:jc w:val="both"/>
            </w:pPr>
            <w:r>
              <w:t>Формирование протоколов процедур отбора получателей субсидий;</w:t>
            </w:r>
          </w:p>
          <w:p w:rsidR="00C57DF9" w:rsidRDefault="00C57DF9">
            <w:pPr>
              <w:pStyle w:val="ConsPlusNormal"/>
              <w:jc w:val="both"/>
            </w:pPr>
            <w:r>
              <w:t>Утверждение протоколов процедур отбора получателей субсидий (при отсутствии конкурсной комиссии);</w:t>
            </w:r>
          </w:p>
          <w:p w:rsidR="00C57DF9" w:rsidRDefault="00C57DF9">
            <w:pPr>
              <w:pStyle w:val="ConsPlusNormal"/>
              <w:jc w:val="both"/>
            </w:pPr>
            <w:r>
              <w:t>Распределение средств субсидий по потенциальным победителям отбора;</w:t>
            </w:r>
          </w:p>
          <w:p w:rsidR="00C57DF9" w:rsidRDefault="00C57DF9">
            <w:pPr>
              <w:pStyle w:val="ConsPlusNormal"/>
              <w:jc w:val="both"/>
            </w:pPr>
            <w:r>
              <w:t>Приглашение экспертов на отбор и их назначение на заявки;</w:t>
            </w:r>
          </w:p>
          <w:p w:rsidR="00C57DF9" w:rsidRDefault="00C57DF9">
            <w:pPr>
              <w:pStyle w:val="ConsPlusNormal"/>
              <w:jc w:val="both"/>
            </w:pPr>
            <w:r>
              <w:t xml:space="preserve">Назначение </w:t>
            </w:r>
            <w:proofErr w:type="spellStart"/>
            <w:r>
              <w:t>валидаторов</w:t>
            </w:r>
            <w:proofErr w:type="spellEnd"/>
            <w:r>
              <w:t xml:space="preserve"> на заявки;</w:t>
            </w:r>
          </w:p>
          <w:p w:rsidR="00C57DF9" w:rsidRDefault="00C57DF9">
            <w:pPr>
              <w:pStyle w:val="ConsPlusNormal"/>
              <w:jc w:val="both"/>
            </w:pPr>
            <w:r>
              <w:t>Корректировка баллов экспертизы в случае если экспертные оценки носят рекомендательный характер согласно правилам проведения отбора.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Организация отбора получателей субсидий</w:t>
            </w:r>
          </w:p>
          <w:p w:rsidR="00C57DF9" w:rsidRDefault="00C57DF9">
            <w:pPr>
              <w:pStyle w:val="ConsPlusNormal"/>
              <w:jc w:val="center"/>
            </w:pPr>
            <w:r>
              <w:t>(Ввод данных)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Организация отбора получателей субсидий</w:t>
            </w:r>
          </w:p>
          <w:p w:rsidR="00C57DF9" w:rsidRDefault="00C57DF9">
            <w:pPr>
              <w:pStyle w:val="ConsPlusNormal"/>
              <w:jc w:val="center"/>
            </w:pPr>
            <w:r>
              <w:t>(Согласование)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Организация отбора получателей субсидий</w:t>
            </w:r>
          </w:p>
          <w:p w:rsidR="00C57DF9" w:rsidRDefault="00C57DF9">
            <w:pPr>
              <w:pStyle w:val="ConsPlusNormal"/>
              <w:jc w:val="center"/>
            </w:pPr>
            <w:r>
              <w:t>(Просмотр)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Организация отбора получателей субсидий</w:t>
            </w:r>
          </w:p>
          <w:p w:rsidR="00C57DF9" w:rsidRDefault="00C57DF9">
            <w:pPr>
              <w:pStyle w:val="ConsPlusNormal"/>
              <w:jc w:val="center"/>
            </w:pPr>
            <w:r>
              <w:t>(Утверждение)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(председатель) (региональные, муниципальные организаторы отборов)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Утверждение протоколов процедур отбора получателей субсидий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 xml:space="preserve">Рассмотрение </w:t>
            </w:r>
            <w:r>
              <w:lastRenderedPageBreak/>
              <w:t>протокола субсидии председателем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(Ввод данных)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 xml:space="preserve">Рассмотрение </w:t>
            </w:r>
            <w:r>
              <w:lastRenderedPageBreak/>
              <w:t>протокола субсидии председателем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(Согласование)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 xml:space="preserve">Рассмотрение </w:t>
            </w:r>
            <w:r>
              <w:lastRenderedPageBreak/>
              <w:t>протокола субсидии председателем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(Просмотр)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 xml:space="preserve">Рассмотрение </w:t>
            </w:r>
            <w:r>
              <w:lastRenderedPageBreak/>
              <w:t>протокола субсидии председателем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(Утверждение)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lastRenderedPageBreak/>
              <w:t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(член комиссии (совета) (региональные, муниципальные организаторы отборов)</w:t>
            </w:r>
          </w:p>
        </w:tc>
        <w:tc>
          <w:tcPr>
            <w:tcW w:w="3345" w:type="dxa"/>
            <w:vMerge w:val="restart"/>
          </w:tcPr>
          <w:p w:rsidR="00C57DF9" w:rsidRDefault="00C57DF9">
            <w:pPr>
              <w:pStyle w:val="ConsPlusNormal"/>
              <w:jc w:val="both"/>
            </w:pPr>
            <w:r>
              <w:t>Утверждение протоколов процедур отбора получателей субсидий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Рассмотрение протокола субсидии членом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(Ввод данных)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Рассмотрение протокола субсидии членом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(Согласование)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Рассмотрение протокола субсидии членом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(Просмотр)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Рассмотрение протокола субсидии членом комиссии</w:t>
            </w:r>
          </w:p>
          <w:p w:rsidR="00C57DF9" w:rsidRDefault="00C57DF9">
            <w:pPr>
              <w:pStyle w:val="ConsPlusNormal"/>
              <w:jc w:val="center"/>
            </w:pPr>
            <w:r>
              <w:t>(Утверждение)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  <w:tr w:rsidR="00C57DF9">
        <w:tc>
          <w:tcPr>
            <w:tcW w:w="7846" w:type="dxa"/>
            <w:gridSpan w:val="4"/>
          </w:tcPr>
          <w:p w:rsidR="00C57DF9" w:rsidRDefault="00C57DF9">
            <w:pPr>
              <w:pStyle w:val="ConsPlusNormal"/>
              <w:jc w:val="center"/>
            </w:pPr>
            <w:r>
              <w:t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на предмет соответствия требованиям, установленным правилами предоставления субсидий (региональные, муниципальные организаторы отборов)</w:t>
            </w:r>
          </w:p>
        </w:tc>
        <w:tc>
          <w:tcPr>
            <w:tcW w:w="3345" w:type="dxa"/>
            <w:vMerge w:val="restart"/>
            <w:vAlign w:val="center"/>
          </w:tcPr>
          <w:p w:rsidR="00C57DF9" w:rsidRDefault="00C57DF9">
            <w:pPr>
              <w:pStyle w:val="ConsPlusNormal"/>
              <w:jc w:val="both"/>
            </w:pPr>
            <w:r>
              <w:t>Рассмотрение поступивших заявок на предмет соответствия требованиям (</w:t>
            </w:r>
            <w:proofErr w:type="spellStart"/>
            <w:r>
              <w:t>валидация</w:t>
            </w:r>
            <w:proofErr w:type="spellEnd"/>
            <w:r>
              <w:t xml:space="preserve"> заявки по чек-листу)</w:t>
            </w:r>
          </w:p>
        </w:tc>
      </w:tr>
      <w:tr w:rsidR="00C57DF9"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Рассмотрение заявок</w:t>
            </w:r>
          </w:p>
          <w:p w:rsidR="00C57DF9" w:rsidRDefault="00C57DF9">
            <w:pPr>
              <w:pStyle w:val="ConsPlusNormal"/>
              <w:jc w:val="center"/>
            </w:pPr>
            <w:r>
              <w:t>(Ввод данных)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1" w:type="dxa"/>
          </w:tcPr>
          <w:p w:rsidR="00C57DF9" w:rsidRDefault="00C57D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3" w:type="dxa"/>
          </w:tcPr>
          <w:p w:rsidR="00C57DF9" w:rsidRDefault="00C57D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45" w:type="dxa"/>
            <w:vMerge/>
          </w:tcPr>
          <w:p w:rsidR="00C57DF9" w:rsidRDefault="00C57DF9">
            <w:pPr>
              <w:pStyle w:val="ConsPlusNormal"/>
            </w:pPr>
          </w:p>
        </w:tc>
      </w:tr>
    </w:tbl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jc w:val="both"/>
      </w:pPr>
    </w:p>
    <w:p w:rsidR="00C57DF9" w:rsidRDefault="00C57D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A8C" w:rsidRDefault="003E2A8C"/>
    <w:sectPr w:rsidR="003E2A8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F9"/>
    <w:rsid w:val="003E2A8C"/>
    <w:rsid w:val="00AC6620"/>
    <w:rsid w:val="00C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BA52"/>
  <w15:chartTrackingRefBased/>
  <w15:docId w15:val="{78532069-1079-45E0-87A5-7B5BD4CE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D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7D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7D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support-center/instruc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fin.gov.ru/ru/ismf/electronic_budg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881" TargetMode="External"/><Relationship Id="rId5" Type="http://schemas.openxmlformats.org/officeDocument/2006/relationships/hyperlink" Target="https://promote.budget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69774&amp;dst=76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Александр Николаевич</dc:creator>
  <cp:keywords/>
  <dc:description/>
  <cp:lastModifiedBy>Щукин Александр Николаевич</cp:lastModifiedBy>
  <cp:revision>2</cp:revision>
  <dcterms:created xsi:type="dcterms:W3CDTF">2025-02-24T06:21:00Z</dcterms:created>
  <dcterms:modified xsi:type="dcterms:W3CDTF">2025-03-13T07:42:00Z</dcterms:modified>
</cp:coreProperties>
</file>